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A39" w:rsidRPr="00580AAF" w:rsidRDefault="00354288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b/>
          <w:sz w:val="24"/>
          <w:szCs w:val="24"/>
          <w:lang w:val="kk-KZ"/>
        </w:rPr>
        <w:t xml:space="preserve">Лекция </w:t>
      </w:r>
      <w:r w:rsidR="00F35AD2">
        <w:rPr>
          <w:rFonts w:ascii="Times New Roman" w:hAnsi="Times New Roman" w:cs="Times New Roman"/>
          <w:b/>
          <w:sz w:val="24"/>
          <w:szCs w:val="24"/>
          <w:lang w:val="kk-KZ"/>
        </w:rPr>
        <w:t>3</w:t>
      </w:r>
    </w:p>
    <w:p w:rsidR="00354288" w:rsidRPr="00580AAF" w:rsidRDefault="00580AAF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b/>
          <w:sz w:val="24"/>
          <w:szCs w:val="24"/>
        </w:rPr>
        <w:t>ПРИМЕНЕНИЕ ОТХОДОВ ПРОМЫШЛЕННОСТИ В ДОРОЖНЫХ КОНСТРУКЦИЯХ</w:t>
      </w:r>
    </w:p>
    <w:p w:rsidR="00354288" w:rsidRPr="00580AAF" w:rsidRDefault="00354288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54288" w:rsidRPr="00580AAF" w:rsidRDefault="00F35AD2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</w:t>
      </w:r>
      <w:r w:rsidR="00354288" w:rsidRPr="00580AAF">
        <w:rPr>
          <w:rFonts w:ascii="Times New Roman" w:hAnsi="Times New Roman" w:cs="Times New Roman"/>
          <w:sz w:val="24"/>
          <w:szCs w:val="24"/>
          <w:lang w:val="kk-KZ"/>
        </w:rPr>
        <w:t xml:space="preserve">.1 </w:t>
      </w:r>
      <w:proofErr w:type="spellStart"/>
      <w:r w:rsidR="00354288" w:rsidRPr="00580AAF">
        <w:rPr>
          <w:rFonts w:ascii="Times New Roman" w:hAnsi="Times New Roman" w:cs="Times New Roman"/>
          <w:sz w:val="24"/>
          <w:szCs w:val="24"/>
        </w:rPr>
        <w:t>Золо</w:t>
      </w:r>
      <w:proofErr w:type="spellEnd"/>
      <w:r w:rsidR="00354288" w:rsidRPr="00580AAF">
        <w:rPr>
          <w:rFonts w:ascii="Times New Roman" w:hAnsi="Times New Roman" w:cs="Times New Roman"/>
          <w:sz w:val="24"/>
          <w:szCs w:val="24"/>
        </w:rPr>
        <w:t>-минеральные смеси</w:t>
      </w:r>
      <w:r w:rsidR="00354288" w:rsidRPr="00580AAF">
        <w:rPr>
          <w:rFonts w:ascii="Times New Roman" w:hAnsi="Times New Roman" w:cs="Times New Roman"/>
          <w:sz w:val="24"/>
          <w:szCs w:val="24"/>
          <w:lang w:val="kk-KZ"/>
        </w:rPr>
        <w:t>. Применение активных шлаков.</w:t>
      </w:r>
    </w:p>
    <w:p w:rsidR="00354288" w:rsidRPr="00580AAF" w:rsidRDefault="00354288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54288" w:rsidRPr="00580AAF" w:rsidRDefault="00354288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Потребление материальных ресурсов при строительстве автомобильных дорог чрезвычайно велико. На возведение 1 км автомобильной дороги в зависимости от ее категории и местных условий требуется: </w:t>
      </w:r>
    </w:p>
    <w:p w:rsidR="00354288" w:rsidRPr="00580AAF" w:rsidRDefault="00354288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- для сооружения земляного полотна - 6-60 тыс. м3 грунта; </w:t>
      </w:r>
    </w:p>
    <w:p w:rsidR="00354288" w:rsidRPr="00580AAF" w:rsidRDefault="00354288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- для создания дренирующих и морозозащитных слоев - 1,6-6 тыс. м3 песка; </w:t>
      </w:r>
    </w:p>
    <w:p w:rsidR="00354288" w:rsidRPr="00580AAF" w:rsidRDefault="00354288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- для строительства дорожного основания - 0,8-5,4 тыс. м 3 - щебня или грунта, укрепленного вяжущими материалами; </w:t>
      </w:r>
    </w:p>
    <w:p w:rsidR="00354288" w:rsidRPr="00580AAF" w:rsidRDefault="00354288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>- для строительства дорожных покрытий - 1,1-4,7 тыс. т асфальтобетона (что требует 55-235 т битума) или 1,2-4,8 тыс. м3 цементобетона (480-1700 т цемента)</w:t>
      </w:r>
      <w:r w:rsidRPr="00580AAF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580A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4288" w:rsidRPr="00580AAF" w:rsidRDefault="00354288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>Уменьшение потребности в дорожно-строительных материалах и повышение эффективности их использования остается важнейшей проблемой. Многолетние научные исследования и практика дорожного строительства показали, что одним из путей ее решения является применение вторичных ресурсов - отходов промышленности, которые можно использовать или в качестве непосредственно дорожно-строительного материала или как исходный продукт для его получения. К таким отходам относятся золы и шлаки - продукты сжигания на тепловых электростанциях (ТЭС) твердого топлива: угля, торфа, сланцев и других горючих материалов. Следует различать</w:t>
      </w:r>
      <w:r w:rsidRPr="00580AAF">
        <w:rPr>
          <w:rFonts w:ascii="Times New Roman" w:hAnsi="Times New Roman" w:cs="Times New Roman"/>
          <w:sz w:val="24"/>
          <w:szCs w:val="24"/>
          <w:lang w:val="kk-KZ"/>
        </w:rPr>
        <w:t>:</w:t>
      </w:r>
      <w:r w:rsidRPr="00580A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4288" w:rsidRPr="00580AAF" w:rsidRDefault="00354288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1 - золу уноса сухого улавливания, когда зола, поступающая с электрофильтров и из циклонов ТЭС в </w:t>
      </w:r>
      <w:proofErr w:type="spellStart"/>
      <w:r w:rsidRPr="00580AAF">
        <w:rPr>
          <w:rFonts w:ascii="Times New Roman" w:hAnsi="Times New Roman" w:cs="Times New Roman"/>
          <w:sz w:val="24"/>
          <w:szCs w:val="24"/>
        </w:rPr>
        <w:t>золосборники</w:t>
      </w:r>
      <w:proofErr w:type="spellEnd"/>
      <w:r w:rsidRPr="00580AAF">
        <w:rPr>
          <w:rFonts w:ascii="Times New Roman" w:hAnsi="Times New Roman" w:cs="Times New Roman"/>
          <w:sz w:val="24"/>
          <w:szCs w:val="24"/>
        </w:rPr>
        <w:t xml:space="preserve">, направляется специальным пневмотранспортом в силосные склады либо непосредственно в транспортные средства потребителей; </w:t>
      </w:r>
    </w:p>
    <w:p w:rsidR="00354288" w:rsidRPr="00580AAF" w:rsidRDefault="00354288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2 - </w:t>
      </w:r>
      <w:proofErr w:type="spellStart"/>
      <w:r w:rsidRPr="00580AAF">
        <w:rPr>
          <w:rFonts w:ascii="Times New Roman" w:hAnsi="Times New Roman" w:cs="Times New Roman"/>
          <w:sz w:val="24"/>
          <w:szCs w:val="24"/>
        </w:rPr>
        <w:t>золошлаковую</w:t>
      </w:r>
      <w:proofErr w:type="spellEnd"/>
      <w:r w:rsidRPr="00580AAF">
        <w:rPr>
          <w:rFonts w:ascii="Times New Roman" w:hAnsi="Times New Roman" w:cs="Times New Roman"/>
          <w:sz w:val="24"/>
          <w:szCs w:val="24"/>
        </w:rPr>
        <w:t xml:space="preserve"> смесь </w:t>
      </w:r>
      <w:proofErr w:type="spellStart"/>
      <w:r w:rsidRPr="00580AAF">
        <w:rPr>
          <w:rFonts w:ascii="Times New Roman" w:hAnsi="Times New Roman" w:cs="Times New Roman"/>
          <w:sz w:val="24"/>
          <w:szCs w:val="24"/>
        </w:rPr>
        <w:t>гидроудаления</w:t>
      </w:r>
      <w:proofErr w:type="spellEnd"/>
      <w:r w:rsidRPr="00580AAF">
        <w:rPr>
          <w:rFonts w:ascii="Times New Roman" w:hAnsi="Times New Roman" w:cs="Times New Roman"/>
          <w:sz w:val="24"/>
          <w:szCs w:val="24"/>
        </w:rPr>
        <w:t xml:space="preserve">, когда при очистке </w:t>
      </w:r>
      <w:proofErr w:type="spellStart"/>
      <w:r w:rsidRPr="00580AAF">
        <w:rPr>
          <w:rFonts w:ascii="Times New Roman" w:hAnsi="Times New Roman" w:cs="Times New Roman"/>
          <w:sz w:val="24"/>
          <w:szCs w:val="24"/>
        </w:rPr>
        <w:t>золосборников</w:t>
      </w:r>
      <w:proofErr w:type="spellEnd"/>
      <w:r w:rsidRPr="00580AAF">
        <w:rPr>
          <w:rFonts w:ascii="Times New Roman" w:hAnsi="Times New Roman" w:cs="Times New Roman"/>
          <w:sz w:val="24"/>
          <w:szCs w:val="24"/>
        </w:rPr>
        <w:t xml:space="preserve"> с помощью воды зола и шлак в виде </w:t>
      </w:r>
      <w:proofErr w:type="spellStart"/>
      <w:r w:rsidRPr="00580AAF">
        <w:rPr>
          <w:rFonts w:ascii="Times New Roman" w:hAnsi="Times New Roman" w:cs="Times New Roman"/>
          <w:sz w:val="24"/>
          <w:szCs w:val="24"/>
        </w:rPr>
        <w:t>золопульпы</w:t>
      </w:r>
      <w:proofErr w:type="spellEnd"/>
      <w:r w:rsidRPr="00580AAF">
        <w:rPr>
          <w:rFonts w:ascii="Times New Roman" w:hAnsi="Times New Roman" w:cs="Times New Roman"/>
          <w:sz w:val="24"/>
          <w:szCs w:val="24"/>
        </w:rPr>
        <w:t xml:space="preserve"> удаляется в отвалы.</w:t>
      </w:r>
    </w:p>
    <w:p w:rsidR="00354288" w:rsidRPr="00580AAF" w:rsidRDefault="00354288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>В дорожном строительстве золы и золошлаковые смеси используются при сооружении земляного полотна, для устройства укрепленных оснований, в качестве заполнителя и минерального порошка в асфальтобетонах. Золы сухого улавливания можно применять в качестве самостоятельного вяжущего, а также как активную добавку к неорганическим и органическим вяжущим веществам.</w:t>
      </w:r>
    </w:p>
    <w:p w:rsidR="00552BCA" w:rsidRPr="00580AAF" w:rsidRDefault="00552BCA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54288" w:rsidRPr="00580AAF" w:rsidRDefault="00F35AD2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</w:t>
      </w:r>
      <w:r w:rsidR="00354288" w:rsidRPr="00580AAF">
        <w:rPr>
          <w:rFonts w:ascii="Times New Roman" w:hAnsi="Times New Roman" w:cs="Times New Roman"/>
          <w:sz w:val="24"/>
          <w:szCs w:val="24"/>
          <w:lang w:val="kk-KZ"/>
        </w:rPr>
        <w:t>.</w:t>
      </w:r>
      <w:r w:rsidR="00354288" w:rsidRPr="00580AAF">
        <w:rPr>
          <w:rFonts w:ascii="Times New Roman" w:hAnsi="Times New Roman" w:cs="Times New Roman"/>
          <w:sz w:val="24"/>
          <w:szCs w:val="24"/>
        </w:rPr>
        <w:t>2. С</w:t>
      </w:r>
      <w:r w:rsidR="00552BCA" w:rsidRPr="00580AAF">
        <w:rPr>
          <w:rFonts w:ascii="Times New Roman" w:hAnsi="Times New Roman" w:cs="Times New Roman"/>
          <w:sz w:val="24"/>
          <w:szCs w:val="24"/>
        </w:rPr>
        <w:t xml:space="preserve">войства зол и шлаков </w:t>
      </w:r>
      <w:r w:rsidR="00677C81" w:rsidRPr="00580AAF">
        <w:rPr>
          <w:rFonts w:ascii="Times New Roman" w:hAnsi="Times New Roman" w:cs="Times New Roman"/>
          <w:sz w:val="24"/>
          <w:szCs w:val="24"/>
        </w:rPr>
        <w:t>ТЭС</w:t>
      </w:r>
      <w:r w:rsidR="00354288" w:rsidRPr="00580A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2BCA" w:rsidRPr="00580AAF" w:rsidRDefault="00552BCA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54288" w:rsidRPr="00580AAF" w:rsidRDefault="00354288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>Х</w:t>
      </w:r>
      <w:r w:rsidR="00552BCA" w:rsidRPr="00580AAF">
        <w:rPr>
          <w:rFonts w:ascii="Times New Roman" w:hAnsi="Times New Roman" w:cs="Times New Roman"/>
          <w:sz w:val="24"/>
          <w:szCs w:val="24"/>
        </w:rPr>
        <w:t>имическ</w:t>
      </w:r>
      <w:r w:rsidR="00552BCA" w:rsidRPr="00580AAF">
        <w:rPr>
          <w:rFonts w:ascii="Times New Roman" w:hAnsi="Times New Roman" w:cs="Times New Roman"/>
          <w:sz w:val="24"/>
          <w:szCs w:val="24"/>
          <w:lang w:val="kk-KZ"/>
        </w:rPr>
        <w:t>и</w:t>
      </w:r>
      <w:r w:rsidR="00552BCA" w:rsidRPr="00580AAF">
        <w:rPr>
          <w:rFonts w:ascii="Times New Roman" w:hAnsi="Times New Roman" w:cs="Times New Roman"/>
          <w:sz w:val="24"/>
          <w:szCs w:val="24"/>
        </w:rPr>
        <w:t>е и физически</w:t>
      </w:r>
      <w:r w:rsidR="00552BCA" w:rsidRPr="00580AAF">
        <w:rPr>
          <w:rFonts w:ascii="Times New Roman" w:hAnsi="Times New Roman" w:cs="Times New Roman"/>
          <w:sz w:val="24"/>
          <w:szCs w:val="24"/>
          <w:lang w:val="kk-KZ"/>
        </w:rPr>
        <w:t>е</w:t>
      </w:r>
      <w:r w:rsidR="00552BCA" w:rsidRPr="00580AAF">
        <w:rPr>
          <w:rFonts w:ascii="Times New Roman" w:hAnsi="Times New Roman" w:cs="Times New Roman"/>
          <w:sz w:val="24"/>
          <w:szCs w:val="24"/>
        </w:rPr>
        <w:t xml:space="preserve"> характеристики зол и шлаков</w:t>
      </w:r>
    </w:p>
    <w:p w:rsidR="002150AE" w:rsidRDefault="00354288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50AE">
        <w:rPr>
          <w:rFonts w:ascii="Times New Roman" w:hAnsi="Times New Roman" w:cs="Times New Roman"/>
          <w:sz w:val="24"/>
          <w:szCs w:val="24"/>
          <w:u w:val="single"/>
        </w:rPr>
        <w:t>Зола</w:t>
      </w:r>
      <w:r w:rsidRPr="00580AAF">
        <w:rPr>
          <w:rFonts w:ascii="Times New Roman" w:hAnsi="Times New Roman" w:cs="Times New Roman"/>
          <w:sz w:val="24"/>
          <w:szCs w:val="24"/>
        </w:rPr>
        <w:t xml:space="preserve"> </w:t>
      </w:r>
      <w:r w:rsidR="002150AE">
        <w:rPr>
          <w:rFonts w:ascii="Times New Roman" w:hAnsi="Times New Roman" w:cs="Times New Roman"/>
          <w:sz w:val="24"/>
          <w:szCs w:val="24"/>
        </w:rPr>
        <w:t>–</w:t>
      </w:r>
      <w:r w:rsidRPr="00580AAF">
        <w:rPr>
          <w:rFonts w:ascii="Times New Roman" w:hAnsi="Times New Roman" w:cs="Times New Roman"/>
          <w:sz w:val="24"/>
          <w:szCs w:val="24"/>
        </w:rPr>
        <w:t xml:space="preserve"> несгорающий остаток с зернами мельче 0,16 мм, образующийся из минеральных примесей топлива при полном его сгорании и осажденный из дымовых газов золоулавливающими устройствами. </w:t>
      </w:r>
    </w:p>
    <w:p w:rsidR="00552BCA" w:rsidRPr="00580AAF" w:rsidRDefault="00354288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i/>
          <w:sz w:val="24"/>
          <w:szCs w:val="24"/>
        </w:rPr>
        <w:t>В зависимости от вида топлива</w:t>
      </w:r>
      <w:r w:rsidRPr="00580AAF">
        <w:rPr>
          <w:rFonts w:ascii="Times New Roman" w:hAnsi="Times New Roman" w:cs="Times New Roman"/>
          <w:sz w:val="24"/>
          <w:szCs w:val="24"/>
        </w:rPr>
        <w:t xml:space="preserve"> зола подразделяется на</w:t>
      </w:r>
      <w:r w:rsidR="00552BCA" w:rsidRPr="00580AAF">
        <w:rPr>
          <w:rFonts w:ascii="Times New Roman" w:hAnsi="Times New Roman" w:cs="Times New Roman"/>
          <w:sz w:val="24"/>
          <w:szCs w:val="24"/>
          <w:lang w:val="kk-KZ"/>
        </w:rPr>
        <w:t>:</w:t>
      </w:r>
      <w:r w:rsidRPr="00580AAF">
        <w:rPr>
          <w:rFonts w:ascii="Times New Roman" w:hAnsi="Times New Roman" w:cs="Times New Roman"/>
          <w:sz w:val="24"/>
          <w:szCs w:val="24"/>
        </w:rPr>
        <w:t xml:space="preserve"> антрацитовую, каменноугольную, буроугольную, сланцевую, торфяную и др. Содержание золы при сгорании топлива различно: в каменных и бурых углях - от 1 до 45%, в горючих сланцах - от 50 до 80%, в топливном торфе - от 2 до 30%. </w:t>
      </w:r>
      <w:r w:rsidRPr="00580AAF">
        <w:rPr>
          <w:rFonts w:ascii="Times New Roman" w:hAnsi="Times New Roman" w:cs="Times New Roman"/>
          <w:i/>
          <w:sz w:val="24"/>
          <w:szCs w:val="24"/>
        </w:rPr>
        <w:t>По способу удаления</w:t>
      </w:r>
      <w:r w:rsidRPr="00580AAF">
        <w:rPr>
          <w:rFonts w:ascii="Times New Roman" w:hAnsi="Times New Roman" w:cs="Times New Roman"/>
          <w:sz w:val="24"/>
          <w:szCs w:val="24"/>
        </w:rPr>
        <w:t xml:space="preserve"> различают: золу сухого отбора (</w:t>
      </w:r>
      <w:r w:rsidRPr="00580AAF">
        <w:rPr>
          <w:rFonts w:ascii="Times New Roman" w:hAnsi="Times New Roman" w:cs="Times New Roman"/>
          <w:i/>
          <w:sz w:val="24"/>
          <w:szCs w:val="24"/>
        </w:rPr>
        <w:t>зола уноса</w:t>
      </w:r>
      <w:r w:rsidRPr="00580AAF">
        <w:rPr>
          <w:rFonts w:ascii="Times New Roman" w:hAnsi="Times New Roman" w:cs="Times New Roman"/>
          <w:sz w:val="24"/>
          <w:szCs w:val="24"/>
        </w:rPr>
        <w:t>) и мокрого (</w:t>
      </w:r>
      <w:r w:rsidRPr="00580AAF">
        <w:rPr>
          <w:rFonts w:ascii="Times New Roman" w:hAnsi="Times New Roman" w:cs="Times New Roman"/>
          <w:i/>
          <w:sz w:val="24"/>
          <w:szCs w:val="24"/>
        </w:rPr>
        <w:t>зола гидроудаления</w:t>
      </w:r>
      <w:r w:rsidRPr="00580AAF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552BCA" w:rsidRPr="00580AAF" w:rsidRDefault="00354288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  <w:u w:val="single"/>
        </w:rPr>
        <w:t>Зола уноса</w:t>
      </w:r>
      <w:r w:rsidRPr="00580AAF">
        <w:rPr>
          <w:rFonts w:ascii="Times New Roman" w:hAnsi="Times New Roman" w:cs="Times New Roman"/>
          <w:sz w:val="24"/>
          <w:szCs w:val="24"/>
        </w:rPr>
        <w:t xml:space="preserve"> получается в результате очистки дымовых газов золоуловителями и представляет собой тонкодисперсный материал с очень мелкими частицами, что позволяет использовать ее без дополнительного помола. Зола мокрого отбора образуется при удалении ее с помощью воды в виде пульпы по золопроводам. </w:t>
      </w:r>
    </w:p>
    <w:p w:rsidR="00552BCA" w:rsidRPr="00580AAF" w:rsidRDefault="00354288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  <w:u w:val="single"/>
        </w:rPr>
        <w:t>Топливный шлак</w:t>
      </w:r>
      <w:r w:rsidRPr="00580AAF">
        <w:rPr>
          <w:rFonts w:ascii="Times New Roman" w:hAnsi="Times New Roman" w:cs="Times New Roman"/>
          <w:sz w:val="24"/>
          <w:szCs w:val="24"/>
        </w:rPr>
        <w:t xml:space="preserve"> - это материал, скапливающийся в нижней части топочного пространства тепловых агрегатов и удаляемый в жидком или спекшемся состоянии. При </w:t>
      </w:r>
      <w:r w:rsidRPr="00580AAF">
        <w:rPr>
          <w:rFonts w:ascii="Times New Roman" w:hAnsi="Times New Roman" w:cs="Times New Roman"/>
          <w:sz w:val="24"/>
          <w:szCs w:val="24"/>
        </w:rPr>
        <w:lastRenderedPageBreak/>
        <w:t xml:space="preserve">совместном удалении золы и шлака гидротранспортом на тепловых электростанциях образуется </w:t>
      </w:r>
      <w:r w:rsidRPr="00580AAF">
        <w:rPr>
          <w:rFonts w:ascii="Times New Roman" w:hAnsi="Times New Roman" w:cs="Times New Roman"/>
          <w:sz w:val="24"/>
          <w:szCs w:val="24"/>
          <w:u w:val="single"/>
        </w:rPr>
        <w:t>золошлаковая смесь</w:t>
      </w:r>
      <w:r w:rsidRPr="00580AA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52BCA" w:rsidRPr="00580AAF" w:rsidRDefault="00354288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Химический и минерально-фазовый составы, строение и свойства </w:t>
      </w:r>
      <w:r w:rsidRPr="00AA52E2">
        <w:rPr>
          <w:rFonts w:ascii="Times New Roman" w:hAnsi="Times New Roman" w:cs="Times New Roman"/>
          <w:b/>
          <w:sz w:val="24"/>
          <w:szCs w:val="24"/>
        </w:rPr>
        <w:t>золошлаковых материалов</w:t>
      </w:r>
      <w:r w:rsidRPr="00580AAF">
        <w:rPr>
          <w:rFonts w:ascii="Times New Roman" w:hAnsi="Times New Roman" w:cs="Times New Roman"/>
          <w:sz w:val="24"/>
          <w:szCs w:val="24"/>
        </w:rPr>
        <w:t xml:space="preserve"> (</w:t>
      </w:r>
      <w:r w:rsidRPr="00AA52E2">
        <w:rPr>
          <w:rFonts w:ascii="Times New Roman" w:hAnsi="Times New Roman" w:cs="Times New Roman"/>
          <w:b/>
          <w:sz w:val="24"/>
          <w:szCs w:val="24"/>
        </w:rPr>
        <w:t>ЗШМ</w:t>
      </w:r>
      <w:r w:rsidRPr="00580AAF">
        <w:rPr>
          <w:rFonts w:ascii="Times New Roman" w:hAnsi="Times New Roman" w:cs="Times New Roman"/>
          <w:sz w:val="24"/>
          <w:szCs w:val="24"/>
        </w:rPr>
        <w:t xml:space="preserve">) зависят от состава минеральной части топлива, его теплотворной способности, режима сжигания, способа их улавливания и удаления, места отбора из отвалов. </w:t>
      </w:r>
    </w:p>
    <w:p w:rsidR="00AA52E2" w:rsidRDefault="00354288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0AAF">
        <w:rPr>
          <w:rFonts w:ascii="Times New Roman" w:hAnsi="Times New Roman" w:cs="Times New Roman"/>
          <w:sz w:val="24"/>
          <w:szCs w:val="24"/>
        </w:rPr>
        <w:t>При высоких температурах (1200-1600°С) сжигания топлива минеральные примеси претерпевают изменения</w:t>
      </w:r>
      <w:r w:rsidR="00AA52E2">
        <w:rPr>
          <w:rFonts w:ascii="Times New Roman" w:hAnsi="Times New Roman" w:cs="Times New Roman"/>
          <w:sz w:val="24"/>
          <w:szCs w:val="24"/>
        </w:rPr>
        <w:t>,</w:t>
      </w:r>
      <w:r w:rsidRPr="00580AAF">
        <w:rPr>
          <w:rFonts w:ascii="Times New Roman" w:hAnsi="Times New Roman" w:cs="Times New Roman"/>
          <w:sz w:val="24"/>
          <w:szCs w:val="24"/>
        </w:rPr>
        <w:t xml:space="preserve"> в них протекают сложные физико-химические процессы:</w:t>
      </w:r>
    </w:p>
    <w:p w:rsidR="00AA52E2" w:rsidRPr="00AA52E2" w:rsidRDefault="00354288" w:rsidP="00AA52E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A52E2">
        <w:rPr>
          <w:rFonts w:ascii="Times New Roman" w:hAnsi="Times New Roman" w:cs="Times New Roman"/>
          <w:sz w:val="24"/>
          <w:szCs w:val="24"/>
        </w:rPr>
        <w:t>выделяется химически связанная вода силикатов и алюмосиликатов;</w:t>
      </w:r>
    </w:p>
    <w:p w:rsidR="00AA52E2" w:rsidRPr="00AA52E2" w:rsidRDefault="00354288" w:rsidP="00AA52E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A52E2">
        <w:rPr>
          <w:rFonts w:ascii="Times New Roman" w:hAnsi="Times New Roman" w:cs="Times New Roman"/>
          <w:sz w:val="24"/>
          <w:szCs w:val="24"/>
        </w:rPr>
        <w:t xml:space="preserve">разлагаются карбонаты; </w:t>
      </w:r>
    </w:p>
    <w:p w:rsidR="00AA52E2" w:rsidRPr="00AA52E2" w:rsidRDefault="00354288" w:rsidP="00AA52E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A52E2">
        <w:rPr>
          <w:rFonts w:ascii="Times New Roman" w:hAnsi="Times New Roman" w:cs="Times New Roman"/>
          <w:sz w:val="24"/>
          <w:szCs w:val="24"/>
        </w:rPr>
        <w:t xml:space="preserve">идут реакции в твердой фазе; </w:t>
      </w:r>
    </w:p>
    <w:p w:rsidR="00AA52E2" w:rsidRPr="00AA52E2" w:rsidRDefault="00354288" w:rsidP="00AA52E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A52E2">
        <w:rPr>
          <w:rFonts w:ascii="Times New Roman" w:hAnsi="Times New Roman" w:cs="Times New Roman"/>
          <w:sz w:val="24"/>
          <w:szCs w:val="24"/>
        </w:rPr>
        <w:t xml:space="preserve">происходят плавление, кристаллизация, силикатообразование, стеклообразование и др. </w:t>
      </w:r>
    </w:p>
    <w:p w:rsidR="00354288" w:rsidRPr="00AA52E2" w:rsidRDefault="00354288" w:rsidP="00AA5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A52E2">
        <w:rPr>
          <w:rFonts w:ascii="Times New Roman" w:hAnsi="Times New Roman" w:cs="Times New Roman"/>
          <w:sz w:val="24"/>
          <w:szCs w:val="24"/>
        </w:rPr>
        <w:t>Поэтому золы и шлаки ТЭЦ имеют сложный химический и минералогический составы.</w:t>
      </w:r>
    </w:p>
    <w:p w:rsidR="00552BCA" w:rsidRPr="00580AAF" w:rsidRDefault="00552BCA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  <w:lang w:val="kk-KZ"/>
        </w:rPr>
        <w:t>Х</w:t>
      </w:r>
      <w:r w:rsidRPr="00580AAF">
        <w:rPr>
          <w:rFonts w:ascii="Times New Roman" w:hAnsi="Times New Roman" w:cs="Times New Roman"/>
          <w:sz w:val="24"/>
          <w:szCs w:val="24"/>
        </w:rPr>
        <w:t>имическ</w:t>
      </w:r>
      <w:r w:rsidRPr="00580AAF">
        <w:rPr>
          <w:rFonts w:ascii="Times New Roman" w:hAnsi="Times New Roman" w:cs="Times New Roman"/>
          <w:sz w:val="24"/>
          <w:szCs w:val="24"/>
          <w:lang w:val="kk-KZ"/>
        </w:rPr>
        <w:t>ий</w:t>
      </w:r>
      <w:r w:rsidRPr="00580AAF">
        <w:rPr>
          <w:rFonts w:ascii="Times New Roman" w:hAnsi="Times New Roman" w:cs="Times New Roman"/>
          <w:sz w:val="24"/>
          <w:szCs w:val="24"/>
        </w:rPr>
        <w:t xml:space="preserve"> состав ЗШМ, применяемым для производства различных видов бетонов и строительных растворов</w:t>
      </w:r>
      <w:r w:rsidRPr="00580AAF">
        <w:rPr>
          <w:rFonts w:ascii="Times New Roman" w:hAnsi="Times New Roman" w:cs="Times New Roman"/>
          <w:sz w:val="24"/>
          <w:szCs w:val="24"/>
          <w:lang w:val="kk-KZ"/>
        </w:rPr>
        <w:t>,</w:t>
      </w:r>
      <w:r w:rsidRPr="00580AAF">
        <w:rPr>
          <w:rFonts w:ascii="Times New Roman" w:hAnsi="Times New Roman" w:cs="Times New Roman"/>
          <w:sz w:val="24"/>
          <w:szCs w:val="24"/>
        </w:rPr>
        <w:t xml:space="preserve"> </w:t>
      </w:r>
      <w:r w:rsidRPr="00580AAF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580AAF">
        <w:rPr>
          <w:rFonts w:ascii="Times New Roman" w:hAnsi="Times New Roman" w:cs="Times New Roman"/>
          <w:sz w:val="24"/>
          <w:szCs w:val="24"/>
        </w:rPr>
        <w:t xml:space="preserve">ормируется содержание оксидов - </w:t>
      </w:r>
      <w:proofErr w:type="spellStart"/>
      <w:r w:rsidRPr="00580AAF">
        <w:rPr>
          <w:rFonts w:ascii="Times New Roman" w:hAnsi="Times New Roman" w:cs="Times New Roman"/>
          <w:i/>
          <w:sz w:val="24"/>
          <w:szCs w:val="24"/>
        </w:rPr>
        <w:t>CaO</w:t>
      </w:r>
      <w:proofErr w:type="spellEnd"/>
      <w:r w:rsidRPr="00580AAF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580AAF">
        <w:rPr>
          <w:rFonts w:ascii="Times New Roman" w:hAnsi="Times New Roman" w:cs="Times New Roman"/>
          <w:i/>
          <w:sz w:val="24"/>
          <w:szCs w:val="24"/>
        </w:rPr>
        <w:t>MgO</w:t>
      </w:r>
      <w:proofErr w:type="spellEnd"/>
      <w:r w:rsidRPr="00580AAF">
        <w:rPr>
          <w:rFonts w:ascii="Times New Roman" w:hAnsi="Times New Roman" w:cs="Times New Roman"/>
          <w:i/>
          <w:sz w:val="24"/>
          <w:szCs w:val="24"/>
        </w:rPr>
        <w:t>, SO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>3</w:t>
      </w:r>
      <w:r w:rsidRPr="00580AAF">
        <w:rPr>
          <w:rFonts w:ascii="Times New Roman" w:hAnsi="Times New Roman" w:cs="Times New Roman"/>
          <w:i/>
          <w:sz w:val="24"/>
          <w:szCs w:val="24"/>
        </w:rPr>
        <w:t>, Na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580AAF">
        <w:rPr>
          <w:rFonts w:ascii="Times New Roman" w:hAnsi="Times New Roman" w:cs="Times New Roman"/>
          <w:i/>
          <w:sz w:val="24"/>
          <w:szCs w:val="24"/>
        </w:rPr>
        <w:t xml:space="preserve">O </w:t>
      </w:r>
      <w:r w:rsidRPr="00580AAF">
        <w:rPr>
          <w:rFonts w:ascii="Times New Roman" w:hAnsi="Times New Roman" w:cs="Times New Roman"/>
          <w:sz w:val="24"/>
          <w:szCs w:val="24"/>
        </w:rPr>
        <w:t>и</w:t>
      </w:r>
      <w:r w:rsidRPr="00580AAF">
        <w:rPr>
          <w:rFonts w:ascii="Times New Roman" w:hAnsi="Times New Roman" w:cs="Times New Roman"/>
          <w:i/>
          <w:sz w:val="24"/>
          <w:szCs w:val="24"/>
        </w:rPr>
        <w:t xml:space="preserve"> К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580AAF">
        <w:rPr>
          <w:rFonts w:ascii="Times New Roman" w:hAnsi="Times New Roman" w:cs="Times New Roman"/>
          <w:i/>
          <w:sz w:val="24"/>
          <w:szCs w:val="24"/>
        </w:rPr>
        <w:t>О</w:t>
      </w:r>
      <w:r w:rsidRPr="00580AAF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52BCA" w:rsidRPr="00AA52E2" w:rsidRDefault="00552BCA" w:rsidP="00AA5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A52E2">
        <w:rPr>
          <w:rFonts w:ascii="Times New Roman" w:hAnsi="Times New Roman" w:cs="Times New Roman"/>
          <w:sz w:val="24"/>
          <w:szCs w:val="24"/>
        </w:rPr>
        <w:t xml:space="preserve">оксида кальция </w:t>
      </w:r>
      <w:r w:rsidRPr="00AA52E2">
        <w:rPr>
          <w:rFonts w:ascii="Times New Roman" w:hAnsi="Times New Roman" w:cs="Times New Roman"/>
          <w:i/>
          <w:sz w:val="24"/>
          <w:szCs w:val="24"/>
        </w:rPr>
        <w:t>СаО</w:t>
      </w:r>
      <w:r w:rsidRPr="00AA52E2">
        <w:rPr>
          <w:rFonts w:ascii="Times New Roman" w:hAnsi="Times New Roman" w:cs="Times New Roman"/>
          <w:sz w:val="24"/>
          <w:szCs w:val="24"/>
        </w:rPr>
        <w:t xml:space="preserve"> - 10%, чтобы обеспечить равномерность изменения объема при твердении, свободного СаО - 5%; </w:t>
      </w:r>
    </w:p>
    <w:p w:rsidR="00552BCA" w:rsidRPr="00580AAF" w:rsidRDefault="00552BCA" w:rsidP="00AA52E2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оксида магния </w:t>
      </w:r>
      <w:proofErr w:type="spellStart"/>
      <w:r w:rsidRPr="00580AAF">
        <w:rPr>
          <w:rFonts w:ascii="Times New Roman" w:hAnsi="Times New Roman" w:cs="Times New Roman"/>
          <w:i/>
          <w:sz w:val="24"/>
          <w:szCs w:val="24"/>
        </w:rPr>
        <w:t>MgO</w:t>
      </w:r>
      <w:proofErr w:type="spellEnd"/>
      <w:r w:rsidRPr="00580AAF">
        <w:rPr>
          <w:rFonts w:ascii="Times New Roman" w:hAnsi="Times New Roman" w:cs="Times New Roman"/>
          <w:sz w:val="24"/>
          <w:szCs w:val="24"/>
        </w:rPr>
        <w:t xml:space="preserve"> - не более 5%; </w:t>
      </w:r>
    </w:p>
    <w:p w:rsidR="007531E6" w:rsidRPr="00580AAF" w:rsidRDefault="00552BCA" w:rsidP="00AA52E2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верхний предел сернистых и сернокислых соединений в пересчете на </w:t>
      </w:r>
      <w:r w:rsidRPr="00580AAF">
        <w:rPr>
          <w:rFonts w:ascii="Times New Roman" w:hAnsi="Times New Roman" w:cs="Times New Roman"/>
          <w:i/>
          <w:sz w:val="24"/>
          <w:szCs w:val="24"/>
        </w:rPr>
        <w:t>SO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>3</w:t>
      </w:r>
      <w:r w:rsidRPr="00580AAF">
        <w:rPr>
          <w:rFonts w:ascii="Times New Roman" w:hAnsi="Times New Roman" w:cs="Times New Roman"/>
          <w:sz w:val="24"/>
          <w:szCs w:val="24"/>
        </w:rPr>
        <w:t xml:space="preserve"> по требованиям </w:t>
      </w:r>
      <w:proofErr w:type="spellStart"/>
      <w:r w:rsidRPr="00580AAF">
        <w:rPr>
          <w:rFonts w:ascii="Times New Roman" w:hAnsi="Times New Roman" w:cs="Times New Roman"/>
          <w:sz w:val="24"/>
          <w:szCs w:val="24"/>
        </w:rPr>
        <w:t>сульфатостойкости</w:t>
      </w:r>
      <w:proofErr w:type="spellEnd"/>
      <w:r w:rsidRPr="00580AAF">
        <w:rPr>
          <w:rFonts w:ascii="Times New Roman" w:hAnsi="Times New Roman" w:cs="Times New Roman"/>
          <w:sz w:val="24"/>
          <w:szCs w:val="24"/>
        </w:rPr>
        <w:t xml:space="preserve"> - 3-6% (в зависимости от вида исходного топлива);</w:t>
      </w:r>
    </w:p>
    <w:p w:rsidR="00677C81" w:rsidRPr="00580AAF" w:rsidRDefault="00677C81" w:rsidP="00AA52E2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суммарное содержание щелочных оксидов </w:t>
      </w:r>
      <w:r w:rsidRPr="00580AAF">
        <w:rPr>
          <w:rFonts w:ascii="Times New Roman" w:hAnsi="Times New Roman" w:cs="Times New Roman"/>
          <w:i/>
          <w:sz w:val="24"/>
          <w:szCs w:val="24"/>
        </w:rPr>
        <w:t>Na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580AAF">
        <w:rPr>
          <w:rFonts w:ascii="Times New Roman" w:hAnsi="Times New Roman" w:cs="Times New Roman"/>
          <w:i/>
          <w:sz w:val="24"/>
          <w:szCs w:val="24"/>
        </w:rPr>
        <w:t>O</w:t>
      </w:r>
      <w:r w:rsidRPr="00580AAF">
        <w:rPr>
          <w:rFonts w:ascii="Times New Roman" w:hAnsi="Times New Roman" w:cs="Times New Roman"/>
          <w:sz w:val="24"/>
          <w:szCs w:val="24"/>
        </w:rPr>
        <w:t xml:space="preserve"> и </w:t>
      </w:r>
      <w:r w:rsidRPr="00580AAF">
        <w:rPr>
          <w:rFonts w:ascii="Times New Roman" w:hAnsi="Times New Roman" w:cs="Times New Roman"/>
          <w:i/>
          <w:sz w:val="24"/>
          <w:szCs w:val="24"/>
        </w:rPr>
        <w:t>К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580AAF">
        <w:rPr>
          <w:rFonts w:ascii="Times New Roman" w:hAnsi="Times New Roman" w:cs="Times New Roman"/>
          <w:i/>
          <w:sz w:val="24"/>
          <w:szCs w:val="24"/>
        </w:rPr>
        <w:t>О</w:t>
      </w:r>
      <w:r w:rsidRPr="00580AAF">
        <w:rPr>
          <w:rFonts w:ascii="Times New Roman" w:hAnsi="Times New Roman" w:cs="Times New Roman"/>
          <w:sz w:val="24"/>
          <w:szCs w:val="24"/>
        </w:rPr>
        <w:t xml:space="preserve"> - 1,5-3% (в зависимости от вида сжигаемого топлива) во избежание деформаций при их реакции с заполнителями. </w:t>
      </w:r>
    </w:p>
    <w:p w:rsidR="00677C81" w:rsidRPr="00580AAF" w:rsidRDefault="00677C8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В зависимости от вида топлива и условий его сжигания в ЗШМ могут содержаться несгоревшие органические частицы топлива. Потеря массы при прокаливании (п.п.п.) должна быть не выше 3-25% в зависимости от вида исходного топлива. </w:t>
      </w:r>
    </w:p>
    <w:p w:rsidR="00AA52E2" w:rsidRDefault="00677C8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Минерально-фазовый состав включает неорганическую и органическую составляющие. </w:t>
      </w:r>
    </w:p>
    <w:p w:rsidR="00677C81" w:rsidRPr="00580AAF" w:rsidRDefault="00677C8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Неорганическая фаза, в свою очередь, состоит из составляющих: </w:t>
      </w:r>
    </w:p>
    <w:p w:rsidR="00677C81" w:rsidRPr="00580AAF" w:rsidRDefault="00677C81" w:rsidP="00AA52E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i/>
          <w:sz w:val="24"/>
          <w:szCs w:val="24"/>
        </w:rPr>
        <w:t>аморфной</w:t>
      </w:r>
      <w:r w:rsidRPr="00580AAF">
        <w:rPr>
          <w:rFonts w:ascii="Times New Roman" w:hAnsi="Times New Roman" w:cs="Times New Roman"/>
          <w:sz w:val="24"/>
          <w:szCs w:val="24"/>
        </w:rPr>
        <w:t xml:space="preserve">, представленной стеклом и </w:t>
      </w:r>
      <w:proofErr w:type="spellStart"/>
      <w:r w:rsidRPr="00580AAF">
        <w:rPr>
          <w:rFonts w:ascii="Times New Roman" w:hAnsi="Times New Roman" w:cs="Times New Roman"/>
          <w:sz w:val="24"/>
          <w:szCs w:val="24"/>
        </w:rPr>
        <w:t>аморфизированным</w:t>
      </w:r>
      <w:proofErr w:type="spellEnd"/>
      <w:r w:rsidRPr="00580AAF">
        <w:rPr>
          <w:rFonts w:ascii="Times New Roman" w:hAnsi="Times New Roman" w:cs="Times New Roman"/>
          <w:sz w:val="24"/>
          <w:szCs w:val="24"/>
        </w:rPr>
        <w:t xml:space="preserve"> глинистым веществом; </w:t>
      </w:r>
    </w:p>
    <w:p w:rsidR="00552BCA" w:rsidRPr="00580AAF" w:rsidRDefault="00677C81" w:rsidP="00AA52E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i/>
          <w:sz w:val="24"/>
          <w:szCs w:val="24"/>
        </w:rPr>
        <w:t>кристаллической</w:t>
      </w:r>
      <w:r w:rsidRPr="00580AAF">
        <w:rPr>
          <w:rFonts w:ascii="Times New Roman" w:hAnsi="Times New Roman" w:cs="Times New Roman"/>
          <w:sz w:val="24"/>
          <w:szCs w:val="24"/>
        </w:rPr>
        <w:t>, включающей слабоизмененные зерна минералов исходного топлива (кварц, полевые шпаты и другие, термически устойчивые минералы) и кристаллические новообразования, возникшие при сжигании топлива (муллит, гематит, алюмосиликат кальция и др.).</w:t>
      </w:r>
      <w:r w:rsidR="00552BCA" w:rsidRPr="00580A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77C81" w:rsidRPr="00580AAF" w:rsidRDefault="00677C8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>Важнейшими физическими свойствами ЗШМ являются зерновой состав, насыпная и истинная плотности, водонасыщение и способность к морозному пучению. Зерновой состав определяется видом топлива, его подготовкой к сжиганию, режимом сжигания, способом улавливания золы, местом отбора.</w:t>
      </w:r>
    </w:p>
    <w:p w:rsidR="00677C81" w:rsidRPr="00580AAF" w:rsidRDefault="00677C8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77C81" w:rsidRPr="00580AAF" w:rsidRDefault="00F35AD2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</w:t>
      </w:r>
      <w:r w:rsidR="00677C81" w:rsidRPr="00580AAF">
        <w:rPr>
          <w:rFonts w:ascii="Times New Roman" w:hAnsi="Times New Roman" w:cs="Times New Roman"/>
          <w:sz w:val="24"/>
          <w:szCs w:val="24"/>
          <w:lang w:val="kk-KZ"/>
        </w:rPr>
        <w:t>.3</w:t>
      </w:r>
      <w:r w:rsidR="00677C81" w:rsidRPr="00580AAF">
        <w:rPr>
          <w:rFonts w:ascii="Times New Roman" w:hAnsi="Times New Roman" w:cs="Times New Roman"/>
          <w:sz w:val="24"/>
          <w:szCs w:val="24"/>
        </w:rPr>
        <w:t xml:space="preserve">. </w:t>
      </w:r>
      <w:r w:rsidR="005160E1" w:rsidRPr="00580AAF">
        <w:rPr>
          <w:rFonts w:ascii="Times New Roman" w:hAnsi="Times New Roman" w:cs="Times New Roman"/>
          <w:sz w:val="24"/>
          <w:szCs w:val="24"/>
          <w:lang w:val="kk-KZ"/>
        </w:rPr>
        <w:t>К</w:t>
      </w:r>
      <w:r w:rsidR="005160E1" w:rsidRPr="00580AAF">
        <w:rPr>
          <w:rFonts w:ascii="Times New Roman" w:hAnsi="Times New Roman" w:cs="Times New Roman"/>
          <w:sz w:val="24"/>
          <w:szCs w:val="24"/>
        </w:rPr>
        <w:t>лассификация зол и шлаков</w:t>
      </w:r>
      <w:r w:rsidR="00677C81" w:rsidRPr="00580A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52E2" w:rsidRDefault="00AA52E2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A52E2" w:rsidRDefault="00677C8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0AAF">
        <w:rPr>
          <w:rFonts w:ascii="Times New Roman" w:hAnsi="Times New Roman" w:cs="Times New Roman"/>
          <w:sz w:val="24"/>
          <w:szCs w:val="24"/>
        </w:rPr>
        <w:t>Классификацией зол и шлаков занимались многие исследователи - Н.А. Попов, Н.А. Иванов, Г.Н. Книгина и М.В. Балахнин</w:t>
      </w:r>
      <w:r w:rsidR="00BE5511" w:rsidRPr="00580AAF">
        <w:rPr>
          <w:rFonts w:ascii="Times New Roman" w:hAnsi="Times New Roman" w:cs="Times New Roman"/>
          <w:sz w:val="24"/>
          <w:szCs w:val="24"/>
        </w:rPr>
        <w:t>, Е.А. Галибина</w:t>
      </w:r>
      <w:r w:rsidRPr="00580AAF">
        <w:rPr>
          <w:rFonts w:ascii="Times New Roman" w:hAnsi="Times New Roman" w:cs="Times New Roman"/>
          <w:sz w:val="24"/>
          <w:szCs w:val="24"/>
        </w:rPr>
        <w:t xml:space="preserve">, А.В. Волженский и В.Н. Виноградов, В.А. Мелентьев и другие. </w:t>
      </w:r>
    </w:p>
    <w:p w:rsidR="00BE5511" w:rsidRPr="00580AAF" w:rsidRDefault="00677C8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A52E2">
        <w:rPr>
          <w:rFonts w:ascii="Times New Roman" w:hAnsi="Times New Roman" w:cs="Times New Roman"/>
          <w:b/>
          <w:i/>
          <w:sz w:val="24"/>
          <w:szCs w:val="24"/>
        </w:rPr>
        <w:t xml:space="preserve">Основным критерием, определяющим способность золы и шлака </w:t>
      </w:r>
      <w:r w:rsidRPr="005D5285">
        <w:rPr>
          <w:rFonts w:ascii="Times New Roman" w:hAnsi="Times New Roman" w:cs="Times New Roman"/>
          <w:b/>
          <w:i/>
          <w:color w:val="FF0000"/>
          <w:sz w:val="24"/>
          <w:szCs w:val="24"/>
        </w:rPr>
        <w:t>проявлять вяжущие свойства</w:t>
      </w:r>
      <w:r w:rsidRPr="00AA52E2">
        <w:rPr>
          <w:rFonts w:ascii="Times New Roman" w:hAnsi="Times New Roman" w:cs="Times New Roman"/>
          <w:b/>
          <w:i/>
          <w:sz w:val="24"/>
          <w:szCs w:val="24"/>
        </w:rPr>
        <w:t>, является наличие кальция в свободном или связанном виде.</w:t>
      </w:r>
      <w:r w:rsidRPr="00580A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5285" w:rsidRDefault="005D5285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5511" w:rsidRPr="00580AAF" w:rsidRDefault="00677C8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lastRenderedPageBreak/>
        <w:t xml:space="preserve">Наряду с этим используются следующие критерии: </w:t>
      </w:r>
    </w:p>
    <w:p w:rsidR="00BE5511" w:rsidRPr="00580AAF" w:rsidRDefault="00677C81" w:rsidP="005D5285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модуль основности (гидросиликатный модуль) М0, который представляет собой отношение суммы основных оксидов к сумме кислотных оксидов: </w:t>
      </w:r>
    </w:p>
    <w:p w:rsidR="00BE5511" w:rsidRPr="00580AAF" w:rsidRDefault="00677C8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>М</w:t>
      </w:r>
      <w:r w:rsidRPr="005D5285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580AAF">
        <w:rPr>
          <w:rFonts w:ascii="Times New Roman" w:hAnsi="Times New Roman" w:cs="Times New Roman"/>
          <w:sz w:val="24"/>
          <w:szCs w:val="24"/>
        </w:rPr>
        <w:t xml:space="preserve"> = </w:t>
      </w:r>
      <w:r w:rsidRPr="00580AAF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Pr="00580AAF">
        <w:rPr>
          <w:rFonts w:ascii="Times New Roman" w:hAnsi="Times New Roman" w:cs="Times New Roman"/>
          <w:i/>
          <w:sz w:val="24"/>
          <w:szCs w:val="24"/>
        </w:rPr>
        <w:t>СаО</w:t>
      </w:r>
      <w:proofErr w:type="spellEnd"/>
      <w:r w:rsidRPr="00580AAF">
        <w:rPr>
          <w:rFonts w:ascii="Times New Roman" w:hAnsi="Times New Roman" w:cs="Times New Roman"/>
          <w:i/>
          <w:sz w:val="24"/>
          <w:szCs w:val="24"/>
        </w:rPr>
        <w:t xml:space="preserve"> + </w:t>
      </w:r>
      <w:proofErr w:type="spellStart"/>
      <w:r w:rsidRPr="00580AAF">
        <w:rPr>
          <w:rFonts w:ascii="Times New Roman" w:hAnsi="Times New Roman" w:cs="Times New Roman"/>
          <w:i/>
          <w:sz w:val="24"/>
          <w:szCs w:val="24"/>
        </w:rPr>
        <w:t>MgO</w:t>
      </w:r>
      <w:proofErr w:type="spellEnd"/>
      <w:r w:rsidRPr="00580AAF">
        <w:rPr>
          <w:rFonts w:ascii="Times New Roman" w:hAnsi="Times New Roman" w:cs="Times New Roman"/>
          <w:i/>
          <w:sz w:val="24"/>
          <w:szCs w:val="24"/>
        </w:rPr>
        <w:t xml:space="preserve"> + К2О + Na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580AAF">
        <w:rPr>
          <w:rFonts w:ascii="Times New Roman" w:hAnsi="Times New Roman" w:cs="Times New Roman"/>
          <w:i/>
          <w:sz w:val="24"/>
          <w:szCs w:val="24"/>
        </w:rPr>
        <w:t>O): (SiO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580AAF">
        <w:rPr>
          <w:rFonts w:ascii="Times New Roman" w:hAnsi="Times New Roman" w:cs="Times New Roman"/>
          <w:i/>
          <w:sz w:val="24"/>
          <w:szCs w:val="24"/>
        </w:rPr>
        <w:t xml:space="preserve"> + А1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580AAF">
        <w:rPr>
          <w:rFonts w:ascii="Times New Roman" w:hAnsi="Times New Roman" w:cs="Times New Roman"/>
          <w:i/>
          <w:sz w:val="24"/>
          <w:szCs w:val="24"/>
        </w:rPr>
        <w:t>О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>3</w:t>
      </w:r>
      <w:r w:rsidRPr="00580AAF">
        <w:rPr>
          <w:rFonts w:ascii="Times New Roman" w:hAnsi="Times New Roman" w:cs="Times New Roman"/>
          <w:i/>
          <w:sz w:val="24"/>
          <w:szCs w:val="24"/>
        </w:rPr>
        <w:t>)</w:t>
      </w:r>
      <w:r w:rsidRPr="00580AAF">
        <w:rPr>
          <w:rFonts w:ascii="Times New Roman" w:hAnsi="Times New Roman" w:cs="Times New Roman"/>
          <w:sz w:val="24"/>
          <w:szCs w:val="24"/>
        </w:rPr>
        <w:t>;</w:t>
      </w:r>
    </w:p>
    <w:p w:rsidR="00BE5511" w:rsidRPr="00580AAF" w:rsidRDefault="00677C81" w:rsidP="005D5285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силикатный (кремнеземистый) модуль </w:t>
      </w:r>
      <w:proofErr w:type="spellStart"/>
      <w:r w:rsidRPr="00580AAF">
        <w:rPr>
          <w:rFonts w:ascii="Times New Roman" w:hAnsi="Times New Roman" w:cs="Times New Roman"/>
          <w:sz w:val="24"/>
          <w:szCs w:val="24"/>
        </w:rPr>
        <w:t>Мс</w:t>
      </w:r>
      <w:proofErr w:type="spellEnd"/>
      <w:r w:rsidRPr="00580AAF">
        <w:rPr>
          <w:rFonts w:ascii="Times New Roman" w:hAnsi="Times New Roman" w:cs="Times New Roman"/>
          <w:sz w:val="24"/>
          <w:szCs w:val="24"/>
        </w:rPr>
        <w:t xml:space="preserve">, показывающий отношение оксида кремния, вступающего в реакцию с другими оксидами, к суммарному содержанию оксидов алюминия и железа: </w:t>
      </w:r>
    </w:p>
    <w:p w:rsidR="00BE5511" w:rsidRPr="00580AAF" w:rsidRDefault="00677C8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580AAF">
        <w:rPr>
          <w:rFonts w:ascii="Times New Roman" w:hAnsi="Times New Roman" w:cs="Times New Roman"/>
          <w:sz w:val="24"/>
          <w:szCs w:val="24"/>
        </w:rPr>
        <w:t>Мс</w:t>
      </w:r>
      <w:proofErr w:type="spellEnd"/>
      <w:r w:rsidRPr="00580AAF">
        <w:rPr>
          <w:rFonts w:ascii="Times New Roman" w:hAnsi="Times New Roman" w:cs="Times New Roman"/>
          <w:sz w:val="24"/>
          <w:szCs w:val="24"/>
        </w:rPr>
        <w:t xml:space="preserve"> = </w:t>
      </w:r>
      <w:r w:rsidRPr="00580AAF">
        <w:rPr>
          <w:rFonts w:ascii="Times New Roman" w:hAnsi="Times New Roman" w:cs="Times New Roman"/>
          <w:i/>
          <w:sz w:val="24"/>
          <w:szCs w:val="24"/>
        </w:rPr>
        <w:t>SiO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580AAF">
        <w:rPr>
          <w:rFonts w:ascii="Times New Roman" w:hAnsi="Times New Roman" w:cs="Times New Roman"/>
          <w:i/>
          <w:sz w:val="24"/>
          <w:szCs w:val="24"/>
        </w:rPr>
        <w:t>: (A1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580AAF">
        <w:rPr>
          <w:rFonts w:ascii="Times New Roman" w:hAnsi="Times New Roman" w:cs="Times New Roman"/>
          <w:i/>
          <w:sz w:val="24"/>
          <w:szCs w:val="24"/>
        </w:rPr>
        <w:t>O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>3</w:t>
      </w:r>
      <w:r w:rsidRPr="00580AAF">
        <w:rPr>
          <w:rFonts w:ascii="Times New Roman" w:hAnsi="Times New Roman" w:cs="Times New Roman"/>
          <w:i/>
          <w:sz w:val="24"/>
          <w:szCs w:val="24"/>
        </w:rPr>
        <w:t xml:space="preserve"> + Fe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580AAF">
        <w:rPr>
          <w:rFonts w:ascii="Times New Roman" w:hAnsi="Times New Roman" w:cs="Times New Roman"/>
          <w:i/>
          <w:sz w:val="24"/>
          <w:szCs w:val="24"/>
        </w:rPr>
        <w:t>O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>3</w:t>
      </w:r>
      <w:r w:rsidRPr="00580AAF">
        <w:rPr>
          <w:rFonts w:ascii="Times New Roman" w:hAnsi="Times New Roman" w:cs="Times New Roman"/>
          <w:i/>
          <w:sz w:val="24"/>
          <w:szCs w:val="24"/>
        </w:rPr>
        <w:t>);</w:t>
      </w:r>
    </w:p>
    <w:p w:rsidR="00BE5511" w:rsidRPr="00580AAF" w:rsidRDefault="00677C81" w:rsidP="005D5285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коэффициент качества К, показывающий отношение оксидов, повышающих гидравлическую активность к оксидам, снижающим ее: </w:t>
      </w:r>
    </w:p>
    <w:p w:rsidR="00BE5511" w:rsidRPr="00580AAF" w:rsidRDefault="00677C8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>К =</w:t>
      </w:r>
      <w:r w:rsidRPr="00580AAF">
        <w:rPr>
          <w:rFonts w:ascii="Times New Roman" w:hAnsi="Times New Roman" w:cs="Times New Roman"/>
          <w:i/>
          <w:sz w:val="24"/>
          <w:szCs w:val="24"/>
        </w:rPr>
        <w:t xml:space="preserve"> (СаО + А1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580AAF">
        <w:rPr>
          <w:rFonts w:ascii="Times New Roman" w:hAnsi="Times New Roman" w:cs="Times New Roman"/>
          <w:i/>
          <w:sz w:val="24"/>
          <w:szCs w:val="24"/>
        </w:rPr>
        <w:t>О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>3</w:t>
      </w:r>
      <w:r w:rsidRPr="00580AAF">
        <w:rPr>
          <w:rFonts w:ascii="Times New Roman" w:hAnsi="Times New Roman" w:cs="Times New Roman"/>
          <w:i/>
          <w:sz w:val="24"/>
          <w:szCs w:val="24"/>
        </w:rPr>
        <w:t xml:space="preserve"> + </w:t>
      </w:r>
      <w:proofErr w:type="spellStart"/>
      <w:r w:rsidRPr="00580AAF">
        <w:rPr>
          <w:rFonts w:ascii="Times New Roman" w:hAnsi="Times New Roman" w:cs="Times New Roman"/>
          <w:i/>
          <w:sz w:val="24"/>
          <w:szCs w:val="24"/>
        </w:rPr>
        <w:t>MgO</w:t>
      </w:r>
      <w:proofErr w:type="spellEnd"/>
      <w:r w:rsidRPr="00580AAF">
        <w:rPr>
          <w:rFonts w:ascii="Times New Roman" w:hAnsi="Times New Roman" w:cs="Times New Roman"/>
          <w:i/>
          <w:sz w:val="24"/>
          <w:szCs w:val="24"/>
        </w:rPr>
        <w:t>): (SiO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2 </w:t>
      </w:r>
      <w:r w:rsidRPr="00580AAF">
        <w:rPr>
          <w:rFonts w:ascii="Times New Roman" w:hAnsi="Times New Roman" w:cs="Times New Roman"/>
          <w:i/>
          <w:sz w:val="24"/>
          <w:szCs w:val="24"/>
        </w:rPr>
        <w:t>+ TiO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Pr="00580AAF">
        <w:rPr>
          <w:rFonts w:ascii="Times New Roman" w:hAnsi="Times New Roman" w:cs="Times New Roman"/>
          <w:i/>
          <w:sz w:val="24"/>
          <w:szCs w:val="24"/>
        </w:rPr>
        <w:t>)</w:t>
      </w:r>
      <w:r w:rsidRPr="00580AAF">
        <w:rPr>
          <w:rFonts w:ascii="Times New Roman" w:hAnsi="Times New Roman" w:cs="Times New Roman"/>
          <w:sz w:val="24"/>
          <w:szCs w:val="24"/>
        </w:rPr>
        <w:t>.</w:t>
      </w:r>
    </w:p>
    <w:p w:rsidR="00677C81" w:rsidRPr="00580AAF" w:rsidRDefault="00677C8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>На основании многочисленных исследований топливных отходов электростанций, сжигающих топливо различных месторождений, золошлаковые материалы разделены на группы - активные, скрыто активные и инертные</w:t>
      </w:r>
      <w:r w:rsidR="00BE5511" w:rsidRPr="00580AAF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BE5511" w:rsidRPr="00580AAF" w:rsidRDefault="00BE551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E5511" w:rsidRPr="00580AAF" w:rsidRDefault="00BE551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E5511" w:rsidRPr="00580AAF" w:rsidRDefault="00F35AD2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</w:t>
      </w:r>
      <w:r w:rsidR="00BE5511" w:rsidRPr="00580AAF">
        <w:rPr>
          <w:rFonts w:ascii="Times New Roman" w:hAnsi="Times New Roman" w:cs="Times New Roman"/>
          <w:sz w:val="24"/>
          <w:szCs w:val="24"/>
          <w:lang w:val="kk-KZ"/>
        </w:rPr>
        <w:t>.4</w:t>
      </w:r>
      <w:r w:rsidR="00BE5511" w:rsidRPr="00580AAF">
        <w:rPr>
          <w:rFonts w:ascii="Times New Roman" w:hAnsi="Times New Roman" w:cs="Times New Roman"/>
          <w:sz w:val="24"/>
          <w:szCs w:val="24"/>
        </w:rPr>
        <w:t>. Технические требования к золошлаковым материалам</w:t>
      </w:r>
    </w:p>
    <w:p w:rsidR="00BE5511" w:rsidRPr="00580AAF" w:rsidRDefault="00BE551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ВСН 185-75 предусматривают применение в дорожном строительстве зол уноса и золошлаковых смесей, получаемых от сжигания в котлоагрегатах тепловых электростанций (ТЭС) твердого топлива различного вида (бурого и каменного угля, торфа, горючих сланцев). </w:t>
      </w:r>
    </w:p>
    <w:p w:rsidR="00BE5511" w:rsidRPr="00580AAF" w:rsidRDefault="00BE551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При строительстве автомобильных дорог золы уноса сухого отбора используют в качестве активной гидравлической добавки совместно с цементом или известью, а также как самостоятельное медленно твердеющее вяжущее для устройства дорожных оснований и </w:t>
      </w:r>
      <w:r w:rsidR="007C40E4" w:rsidRPr="00580AAF">
        <w:rPr>
          <w:rFonts w:ascii="Times New Roman" w:hAnsi="Times New Roman" w:cs="Times New Roman"/>
          <w:sz w:val="24"/>
          <w:szCs w:val="24"/>
        </w:rPr>
        <w:t>покрытий из укрепленных грунтов,</w:t>
      </w:r>
      <w:r w:rsidRPr="00580AAF">
        <w:rPr>
          <w:rFonts w:ascii="Times New Roman" w:hAnsi="Times New Roman" w:cs="Times New Roman"/>
          <w:sz w:val="24"/>
          <w:szCs w:val="24"/>
        </w:rPr>
        <w:t xml:space="preserve"> и отходов, получаемых при дроблении каменных материалов. Золошлаковые смеси применяют в качестве материала для сооружения насыпей земляного полотна или малоактивной гидравлической добавки, в сочетании с цементом при укреплении грунтов на дорогах III-IV категорий.</w:t>
      </w:r>
    </w:p>
    <w:p w:rsidR="00BE5511" w:rsidRPr="00580AAF" w:rsidRDefault="00BE551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>Критерием пригодности золошлаковой смеси для возведения земляного полотна считают их морозостойкость, которая характеризуется величиной относительного морозного пучения (</w:t>
      </w:r>
      <w:proofErr w:type="spellStart"/>
      <w:r w:rsidRPr="00580AAF">
        <w:rPr>
          <w:rFonts w:ascii="Times New Roman" w:hAnsi="Times New Roman" w:cs="Times New Roman"/>
          <w:i/>
          <w:sz w:val="24"/>
          <w:szCs w:val="24"/>
        </w:rPr>
        <w:t>К</w:t>
      </w:r>
      <w:r w:rsidRPr="00580AAF">
        <w:rPr>
          <w:rFonts w:ascii="Times New Roman" w:hAnsi="Times New Roman" w:cs="Times New Roman"/>
          <w:i/>
          <w:sz w:val="24"/>
          <w:szCs w:val="24"/>
          <w:vertAlign w:val="subscript"/>
        </w:rPr>
        <w:t>пуч</w:t>
      </w:r>
      <w:proofErr w:type="spellEnd"/>
      <w:r w:rsidRPr="00580AAF">
        <w:rPr>
          <w:rFonts w:ascii="Times New Roman" w:hAnsi="Times New Roman" w:cs="Times New Roman"/>
          <w:sz w:val="24"/>
          <w:szCs w:val="24"/>
        </w:rPr>
        <w:t xml:space="preserve">). Оно представляет собой отношение вертикальной деформации пучения при промораживании образца к его первоначальной высоте, выраженной в процентах. Степень пучинистости материалов определяют на образцах, выдержанных 7, 28 и 90 </w:t>
      </w:r>
      <w:proofErr w:type="spellStart"/>
      <w:r w:rsidRPr="00580AAF">
        <w:rPr>
          <w:rFonts w:ascii="Times New Roman" w:hAnsi="Times New Roman" w:cs="Times New Roman"/>
          <w:sz w:val="24"/>
          <w:szCs w:val="24"/>
        </w:rPr>
        <w:t>сут</w:t>
      </w:r>
      <w:proofErr w:type="spellEnd"/>
      <w:r w:rsidRPr="00580AA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02CCC" w:rsidRPr="00580AAF" w:rsidRDefault="00BE551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По степени морозостойкости золошлаковые смеси классифицируют на </w:t>
      </w:r>
      <w:proofErr w:type="spellStart"/>
      <w:r w:rsidRPr="00580AAF">
        <w:rPr>
          <w:rFonts w:ascii="Times New Roman" w:hAnsi="Times New Roman" w:cs="Times New Roman"/>
          <w:i/>
          <w:sz w:val="24"/>
          <w:szCs w:val="24"/>
        </w:rPr>
        <w:t>непучинистые</w:t>
      </w:r>
      <w:proofErr w:type="spellEnd"/>
      <w:r w:rsidRPr="00580AAF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580AAF">
        <w:rPr>
          <w:rFonts w:ascii="Times New Roman" w:hAnsi="Times New Roman" w:cs="Times New Roman"/>
          <w:i/>
          <w:sz w:val="24"/>
          <w:szCs w:val="24"/>
        </w:rPr>
        <w:t>К</w:t>
      </w:r>
      <w:r w:rsidR="00002CCC" w:rsidRPr="00580AAF">
        <w:rPr>
          <w:rFonts w:ascii="Times New Roman" w:hAnsi="Times New Roman" w:cs="Times New Roman"/>
          <w:i/>
          <w:sz w:val="24"/>
          <w:szCs w:val="24"/>
          <w:vertAlign w:val="subscript"/>
          <w:lang w:val="kk-KZ"/>
        </w:rPr>
        <w:t>пуч</w:t>
      </w:r>
      <w:r w:rsidR="00002CCC" w:rsidRPr="00580AAF">
        <w:rPr>
          <w:rFonts w:ascii="Times New Roman" w:hAnsi="Times New Roman" w:cs="Times New Roman"/>
          <w:sz w:val="24"/>
          <w:szCs w:val="24"/>
        </w:rPr>
        <w:t>&lt;</w:t>
      </w:r>
      <w:proofErr w:type="gramEnd"/>
      <w:r w:rsidR="00002CCC" w:rsidRPr="00580AAF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580AAF">
        <w:rPr>
          <w:rFonts w:ascii="Times New Roman" w:hAnsi="Times New Roman" w:cs="Times New Roman"/>
          <w:sz w:val="24"/>
          <w:szCs w:val="24"/>
        </w:rPr>
        <w:t>%)</w:t>
      </w:r>
      <w:r w:rsidRPr="00580AAF">
        <w:rPr>
          <w:rFonts w:ascii="Times New Roman" w:hAnsi="Times New Roman" w:cs="Times New Roman"/>
          <w:sz w:val="24"/>
          <w:szCs w:val="24"/>
          <w:lang w:val="kk-KZ"/>
        </w:rPr>
        <w:t>,</w:t>
      </w:r>
      <w:r w:rsidRPr="00580AAF">
        <w:rPr>
          <w:rFonts w:ascii="Times New Roman" w:hAnsi="Times New Roman" w:cs="Times New Roman"/>
          <w:sz w:val="24"/>
          <w:szCs w:val="24"/>
        </w:rPr>
        <w:t xml:space="preserve"> </w:t>
      </w:r>
      <w:r w:rsidR="00002CCC" w:rsidRPr="00580AAF">
        <w:rPr>
          <w:rFonts w:ascii="Times New Roman" w:hAnsi="Times New Roman" w:cs="Times New Roman"/>
          <w:i/>
          <w:sz w:val="24"/>
          <w:szCs w:val="24"/>
        </w:rPr>
        <w:t>слабо пучинистые</w:t>
      </w:r>
      <w:r w:rsidR="00002CCC" w:rsidRPr="00580AAF">
        <w:rPr>
          <w:rFonts w:ascii="Times New Roman" w:hAnsi="Times New Roman" w:cs="Times New Roman"/>
          <w:sz w:val="24"/>
          <w:szCs w:val="24"/>
        </w:rPr>
        <w:t xml:space="preserve"> (</w:t>
      </w:r>
      <w:r w:rsidR="00002CCC" w:rsidRPr="00580AAF">
        <w:rPr>
          <w:rFonts w:ascii="Times New Roman" w:hAnsi="Times New Roman" w:cs="Times New Roman"/>
          <w:i/>
          <w:sz w:val="24"/>
          <w:szCs w:val="24"/>
        </w:rPr>
        <w:t>К</w:t>
      </w:r>
      <w:r w:rsidR="00002CCC" w:rsidRPr="00580AAF">
        <w:rPr>
          <w:rFonts w:ascii="Times New Roman" w:hAnsi="Times New Roman" w:cs="Times New Roman"/>
          <w:i/>
          <w:sz w:val="24"/>
          <w:szCs w:val="24"/>
          <w:vertAlign w:val="subscript"/>
          <w:lang w:val="kk-KZ"/>
        </w:rPr>
        <w:t>пуч</w:t>
      </w:r>
      <w:r w:rsidR="00002CCC" w:rsidRPr="00580AAF">
        <w:rPr>
          <w:rFonts w:ascii="Times New Roman" w:hAnsi="Times New Roman" w:cs="Times New Roman"/>
          <w:sz w:val="24"/>
          <w:szCs w:val="24"/>
        </w:rPr>
        <w:t xml:space="preserve">=1÷3%), </w:t>
      </w:r>
      <w:r w:rsidR="00002CCC" w:rsidRPr="00580AAF">
        <w:rPr>
          <w:rFonts w:ascii="Times New Roman" w:hAnsi="Times New Roman" w:cs="Times New Roman"/>
          <w:i/>
          <w:sz w:val="24"/>
          <w:szCs w:val="24"/>
        </w:rPr>
        <w:t xml:space="preserve">пучинистые </w:t>
      </w:r>
      <w:r w:rsidR="00002CCC" w:rsidRPr="00580AAF">
        <w:rPr>
          <w:rFonts w:ascii="Times New Roman" w:hAnsi="Times New Roman" w:cs="Times New Roman"/>
          <w:sz w:val="24"/>
          <w:szCs w:val="24"/>
        </w:rPr>
        <w:t>(</w:t>
      </w:r>
      <w:r w:rsidR="00002CCC" w:rsidRPr="00580AAF">
        <w:rPr>
          <w:rFonts w:ascii="Times New Roman" w:hAnsi="Times New Roman" w:cs="Times New Roman"/>
          <w:i/>
          <w:sz w:val="24"/>
          <w:szCs w:val="24"/>
        </w:rPr>
        <w:t>К</w:t>
      </w:r>
      <w:r w:rsidR="00002CCC" w:rsidRPr="00580AAF">
        <w:rPr>
          <w:rFonts w:ascii="Times New Roman" w:hAnsi="Times New Roman" w:cs="Times New Roman"/>
          <w:i/>
          <w:sz w:val="24"/>
          <w:szCs w:val="24"/>
          <w:vertAlign w:val="subscript"/>
          <w:lang w:val="kk-KZ"/>
        </w:rPr>
        <w:t>пуч</w:t>
      </w:r>
      <w:r w:rsidR="00002CCC" w:rsidRPr="00580AAF">
        <w:rPr>
          <w:rFonts w:ascii="Times New Roman" w:hAnsi="Times New Roman" w:cs="Times New Roman"/>
          <w:sz w:val="24"/>
          <w:szCs w:val="24"/>
        </w:rPr>
        <w:t xml:space="preserve">=3÷10%) и </w:t>
      </w:r>
      <w:r w:rsidR="00002CCC" w:rsidRPr="00580AAF">
        <w:rPr>
          <w:rFonts w:ascii="Times New Roman" w:hAnsi="Times New Roman" w:cs="Times New Roman"/>
          <w:i/>
          <w:sz w:val="24"/>
          <w:szCs w:val="24"/>
        </w:rPr>
        <w:t>сильно пучинистые</w:t>
      </w:r>
      <w:r w:rsidR="00002CCC" w:rsidRPr="00580AAF">
        <w:rPr>
          <w:rFonts w:ascii="Times New Roman" w:hAnsi="Times New Roman" w:cs="Times New Roman"/>
          <w:sz w:val="24"/>
          <w:szCs w:val="24"/>
        </w:rPr>
        <w:t xml:space="preserve"> (</w:t>
      </w:r>
      <w:r w:rsidR="00002CCC" w:rsidRPr="00580AAF">
        <w:rPr>
          <w:rFonts w:ascii="Times New Roman" w:hAnsi="Times New Roman" w:cs="Times New Roman"/>
          <w:i/>
          <w:sz w:val="24"/>
          <w:szCs w:val="24"/>
        </w:rPr>
        <w:t>К</w:t>
      </w:r>
      <w:r w:rsidR="00002CCC" w:rsidRPr="00580AAF">
        <w:rPr>
          <w:rFonts w:ascii="Times New Roman" w:hAnsi="Times New Roman" w:cs="Times New Roman"/>
          <w:i/>
          <w:sz w:val="24"/>
          <w:szCs w:val="24"/>
          <w:vertAlign w:val="subscript"/>
          <w:lang w:val="kk-KZ"/>
        </w:rPr>
        <w:t>пуч</w:t>
      </w:r>
      <w:r w:rsidR="00002CCC" w:rsidRPr="00580AAF">
        <w:rPr>
          <w:rFonts w:ascii="Times New Roman" w:hAnsi="Times New Roman" w:cs="Times New Roman"/>
          <w:sz w:val="24"/>
          <w:szCs w:val="24"/>
        </w:rPr>
        <w:t>&gt;10%).</w:t>
      </w:r>
      <w:r w:rsidR="00002CCC" w:rsidRPr="00580AAF">
        <w:rPr>
          <w:rFonts w:ascii="Times New Roman" w:hAnsi="Times New Roman" w:cs="Times New Roman"/>
          <w:sz w:val="24"/>
          <w:szCs w:val="24"/>
          <w:lang w:val="kk-KZ"/>
        </w:rPr>
        <w:t xml:space="preserve"> Н</w:t>
      </w:r>
      <w:proofErr w:type="spellStart"/>
      <w:r w:rsidRPr="00580AAF">
        <w:rPr>
          <w:rFonts w:ascii="Times New Roman" w:hAnsi="Times New Roman" w:cs="Times New Roman"/>
          <w:sz w:val="24"/>
          <w:szCs w:val="24"/>
        </w:rPr>
        <w:t>епучинистые</w:t>
      </w:r>
      <w:proofErr w:type="spellEnd"/>
      <w:r w:rsidRPr="00580AAF">
        <w:rPr>
          <w:rFonts w:ascii="Times New Roman" w:hAnsi="Times New Roman" w:cs="Times New Roman"/>
          <w:sz w:val="24"/>
          <w:szCs w:val="24"/>
        </w:rPr>
        <w:t xml:space="preserve"> и слабо </w:t>
      </w:r>
      <w:proofErr w:type="spellStart"/>
      <w:r w:rsidRPr="00580AAF">
        <w:rPr>
          <w:rFonts w:ascii="Times New Roman" w:hAnsi="Times New Roman" w:cs="Times New Roman"/>
          <w:sz w:val="24"/>
          <w:szCs w:val="24"/>
        </w:rPr>
        <w:t>пучинистые</w:t>
      </w:r>
      <w:proofErr w:type="spellEnd"/>
      <w:r w:rsidRPr="00580AAF">
        <w:rPr>
          <w:rFonts w:ascii="Times New Roman" w:hAnsi="Times New Roman" w:cs="Times New Roman"/>
          <w:sz w:val="24"/>
          <w:szCs w:val="24"/>
        </w:rPr>
        <w:t xml:space="preserve"> золошлаковые смеси применяют при возведении насыпей земляного полотна без ограничений. Пучинистые золошлаковые смеси допускаются при обязательном осуществлении комплекса мероприятий по обеспечению устойчивости земляного полотна, особенно верхних его слоев, находящихся в зоне промерзания. </w:t>
      </w:r>
    </w:p>
    <w:p w:rsidR="00002CCC" w:rsidRPr="00580AAF" w:rsidRDefault="00BE551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К таким мероприятиям относятся: </w:t>
      </w:r>
    </w:p>
    <w:p w:rsidR="00002CCC" w:rsidRPr="00580AAF" w:rsidRDefault="00BE5511" w:rsidP="00580AAF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назначение крутизны откосов с учетом возможности механизированного планирования, уплотнения и укрепления поверхности откосов или устройства защитных слоев на откосах насыпи; </w:t>
      </w:r>
    </w:p>
    <w:p w:rsidR="00002CCC" w:rsidRPr="00580AAF" w:rsidRDefault="00BE5511" w:rsidP="00580AAF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применение морозозащитных слоев в верхней части земляного полотна; - устройство дренажа или </w:t>
      </w:r>
      <w:proofErr w:type="spellStart"/>
      <w:r w:rsidRPr="00580AAF">
        <w:rPr>
          <w:rFonts w:ascii="Times New Roman" w:hAnsi="Times New Roman" w:cs="Times New Roman"/>
          <w:sz w:val="24"/>
          <w:szCs w:val="24"/>
        </w:rPr>
        <w:t>капилляропрерывающих</w:t>
      </w:r>
      <w:proofErr w:type="spellEnd"/>
      <w:r w:rsidRPr="00580AAF">
        <w:rPr>
          <w:rFonts w:ascii="Times New Roman" w:hAnsi="Times New Roman" w:cs="Times New Roman"/>
          <w:sz w:val="24"/>
          <w:szCs w:val="24"/>
        </w:rPr>
        <w:t xml:space="preserve"> слоев; </w:t>
      </w:r>
    </w:p>
    <w:p w:rsidR="00002CCC" w:rsidRPr="00580AAF" w:rsidRDefault="00BE5511" w:rsidP="00580AAF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устройство берм и изолирующих слоев в основании земляного полотна; </w:t>
      </w:r>
    </w:p>
    <w:p w:rsidR="00002CCC" w:rsidRPr="00580AAF" w:rsidRDefault="00BE5511" w:rsidP="00580AAF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>укрепление обочин земляного полотна и устройство требуемого водоотвода в процессе послойног</w:t>
      </w:r>
      <w:r w:rsidR="00002CCC" w:rsidRPr="00580AAF">
        <w:rPr>
          <w:rFonts w:ascii="Times New Roman" w:hAnsi="Times New Roman" w:cs="Times New Roman"/>
          <w:sz w:val="24"/>
          <w:szCs w:val="24"/>
        </w:rPr>
        <w:t>о возведения земляного полотна.</w:t>
      </w:r>
    </w:p>
    <w:p w:rsidR="00002CCC" w:rsidRPr="00580AAF" w:rsidRDefault="00002CCC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E5511" w:rsidRPr="00580AAF" w:rsidRDefault="00BE5511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lastRenderedPageBreak/>
        <w:t xml:space="preserve">Сильно пучинистые золошлаковые смеси для возведения насыпей земляного полотна не допускаются. Золы уноса сухого улавливания, используемые в качестве самостоятельного вяжущего или активного компонента смешанного, должны отвечать требованиям, приведенным в табл. </w:t>
      </w:r>
      <w:r w:rsidR="00F35AD2">
        <w:rPr>
          <w:rFonts w:ascii="Times New Roman" w:hAnsi="Times New Roman" w:cs="Times New Roman"/>
          <w:sz w:val="24"/>
          <w:szCs w:val="24"/>
          <w:lang w:val="kk-KZ"/>
        </w:rPr>
        <w:t>3</w:t>
      </w:r>
      <w:r w:rsidRPr="00580AAF">
        <w:rPr>
          <w:rFonts w:ascii="Times New Roman" w:hAnsi="Times New Roman" w:cs="Times New Roman"/>
          <w:sz w:val="24"/>
          <w:szCs w:val="24"/>
        </w:rPr>
        <w:t>.</w:t>
      </w:r>
      <w:r w:rsidR="00002CCC" w:rsidRPr="00580AAF">
        <w:rPr>
          <w:rFonts w:ascii="Times New Roman" w:hAnsi="Times New Roman" w:cs="Times New Roman"/>
          <w:sz w:val="24"/>
          <w:szCs w:val="24"/>
          <w:lang w:val="kk-KZ"/>
        </w:rPr>
        <w:t>1.</w:t>
      </w:r>
    </w:p>
    <w:p w:rsidR="00002CCC" w:rsidRPr="00580AAF" w:rsidRDefault="00002CCC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F35AD2">
        <w:rPr>
          <w:rFonts w:ascii="Times New Roman" w:hAnsi="Times New Roman" w:cs="Times New Roman"/>
          <w:sz w:val="24"/>
          <w:szCs w:val="24"/>
          <w:lang w:val="kk-KZ"/>
        </w:rPr>
        <w:t>3</w:t>
      </w:r>
      <w:r w:rsidRPr="00580AAF">
        <w:rPr>
          <w:rFonts w:ascii="Times New Roman" w:hAnsi="Times New Roman" w:cs="Times New Roman"/>
          <w:sz w:val="24"/>
          <w:szCs w:val="24"/>
          <w:lang w:val="kk-KZ"/>
        </w:rPr>
        <w:t>.1</w:t>
      </w:r>
      <w:r w:rsidRPr="00580AAF">
        <w:rPr>
          <w:rFonts w:ascii="Times New Roman" w:hAnsi="Times New Roman" w:cs="Times New Roman"/>
          <w:sz w:val="24"/>
          <w:szCs w:val="24"/>
        </w:rPr>
        <w:t xml:space="preserve"> Требования к золе уноса сухого улавливания</w:t>
      </w:r>
    </w:p>
    <w:p w:rsidR="00002CCC" w:rsidRPr="00580AAF" w:rsidRDefault="00002CCC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47C5E8D" wp14:editId="5B9B2A23">
            <wp:extent cx="5553075" cy="4171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CCC" w:rsidRPr="00580AAF" w:rsidRDefault="00002CCC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02CCC" w:rsidRPr="00580AAF" w:rsidRDefault="00002CCC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Золошлаковые смеси, применяемые как малоактивная гидравлическая добавка в сочетании с цементом или известью для укрепления грунтов, должны содержать частицы размером: мельче 0,071 мм - более 60%, крупнее 2 мм - не более 5%; п.п.п. - не более 10%. </w:t>
      </w:r>
    </w:p>
    <w:p w:rsidR="00002CCC" w:rsidRPr="00580AAF" w:rsidRDefault="00002CCC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Для укрепления золами сухого улавливания в качестве самостоятельного вяжущего или как компонента смешанного вяжущего, а также золошлаковыми смесями в сочетании с цементом пригодны: </w:t>
      </w:r>
    </w:p>
    <w:p w:rsidR="00002CCC" w:rsidRPr="00580AAF" w:rsidRDefault="00002CCC" w:rsidP="002439F6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крупнообломочные несцементированные грунты, включая различные естественные смеси; </w:t>
      </w:r>
    </w:p>
    <w:p w:rsidR="00002CCC" w:rsidRPr="00580AAF" w:rsidRDefault="00002CCC" w:rsidP="002439F6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>отходы, получаемые при дроблении каменных материалов;</w:t>
      </w:r>
    </w:p>
    <w:p w:rsidR="00002CCC" w:rsidRPr="00580AAF" w:rsidRDefault="00002CCC" w:rsidP="002439F6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пески </w:t>
      </w:r>
      <w:r w:rsidRPr="00580AAF">
        <w:rPr>
          <w:rFonts w:ascii="Times New Roman" w:hAnsi="Times New Roman" w:cs="Times New Roman"/>
          <w:sz w:val="24"/>
          <w:szCs w:val="24"/>
          <w:lang w:val="kk-KZ"/>
        </w:rPr>
        <w:t>гр</w:t>
      </w:r>
      <w:r w:rsidRPr="00580AAF">
        <w:rPr>
          <w:rFonts w:ascii="Times New Roman" w:hAnsi="Times New Roman" w:cs="Times New Roman"/>
          <w:sz w:val="24"/>
          <w:szCs w:val="24"/>
        </w:rPr>
        <w:t xml:space="preserve">авелистые, пески крупные, средние, мелкие, в том числе пылеватые, а также однородные мелкие; </w:t>
      </w:r>
    </w:p>
    <w:p w:rsidR="00002CCC" w:rsidRPr="00580AAF" w:rsidRDefault="00002CCC" w:rsidP="002439F6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супеси всех разновидностей; </w:t>
      </w:r>
    </w:p>
    <w:p w:rsidR="00002CCC" w:rsidRPr="00580AAF" w:rsidRDefault="00002CCC" w:rsidP="002439F6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>легкие суглинки.</w:t>
      </w:r>
    </w:p>
    <w:p w:rsidR="00002CCC" w:rsidRPr="00580AAF" w:rsidRDefault="00002CCC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02CCC" w:rsidRPr="00580AAF" w:rsidRDefault="00002CCC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Грунты и материалы, получаемые как отходы камнедробления, укрепленные золами уноса или золошлаковыми смесями, должны отвечать требованиям табл. </w:t>
      </w:r>
      <w:r w:rsidR="00F35AD2">
        <w:rPr>
          <w:rFonts w:ascii="Times New Roman" w:hAnsi="Times New Roman" w:cs="Times New Roman"/>
          <w:sz w:val="24"/>
          <w:szCs w:val="24"/>
          <w:lang w:val="kk-KZ"/>
        </w:rPr>
        <w:t>3</w:t>
      </w:r>
      <w:r w:rsidRPr="00580AAF">
        <w:rPr>
          <w:rFonts w:ascii="Times New Roman" w:hAnsi="Times New Roman" w:cs="Times New Roman"/>
          <w:sz w:val="24"/>
          <w:szCs w:val="24"/>
          <w:lang w:val="kk-KZ"/>
        </w:rPr>
        <w:t>.2</w:t>
      </w:r>
      <w:r w:rsidRPr="00580AA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02CCC" w:rsidRPr="00580AAF" w:rsidRDefault="00002CCC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02CCC" w:rsidRPr="00580AAF" w:rsidRDefault="00002CCC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02CCC" w:rsidRPr="00580AAF" w:rsidRDefault="00002CCC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02CCC" w:rsidRPr="00580AAF" w:rsidRDefault="00002CCC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2439F6" w:rsidRDefault="002439F6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439F6" w:rsidRDefault="002439F6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02CCC" w:rsidRPr="00580AAF" w:rsidRDefault="00002CCC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lastRenderedPageBreak/>
        <w:t xml:space="preserve">Таблица </w:t>
      </w:r>
      <w:r w:rsidR="00F35AD2">
        <w:rPr>
          <w:rFonts w:ascii="Times New Roman" w:hAnsi="Times New Roman" w:cs="Times New Roman"/>
          <w:sz w:val="24"/>
          <w:szCs w:val="24"/>
          <w:lang w:val="kk-KZ"/>
        </w:rPr>
        <w:t>3</w:t>
      </w:r>
      <w:bookmarkStart w:id="0" w:name="_GoBack"/>
      <w:bookmarkEnd w:id="0"/>
      <w:r w:rsidRPr="00580AAF">
        <w:rPr>
          <w:rFonts w:ascii="Times New Roman" w:hAnsi="Times New Roman" w:cs="Times New Roman"/>
          <w:sz w:val="24"/>
          <w:szCs w:val="24"/>
          <w:lang w:val="kk-KZ"/>
        </w:rPr>
        <w:t>.2</w:t>
      </w:r>
      <w:r w:rsidRPr="00580AAF">
        <w:rPr>
          <w:rFonts w:ascii="Times New Roman" w:hAnsi="Times New Roman" w:cs="Times New Roman"/>
          <w:sz w:val="24"/>
          <w:szCs w:val="24"/>
        </w:rPr>
        <w:t xml:space="preserve"> Физико-механические свойства укрепленных материалов</w:t>
      </w:r>
    </w:p>
    <w:p w:rsidR="00002CCC" w:rsidRPr="00580AAF" w:rsidRDefault="00002CCC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BAF137C" wp14:editId="668B66D1">
            <wp:extent cx="5562600" cy="3848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CCC" w:rsidRPr="00580AAF" w:rsidRDefault="00002CCC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55710" w:rsidRPr="00580AAF" w:rsidRDefault="00002CCC" w:rsidP="00580A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>ГОСТ 9128-97 «Смеси асфальтобетонные дорожные, аэродромные и асфальтобетон» допускает применять в качестве минеральных порошков для пористого и высокопористого асфальтобетона, а также плотного асфальтобетона марок II и III золы уноса и золошлаковые смеси. Для этих материалов нормируются</w:t>
      </w:r>
      <w:r w:rsidR="00355710" w:rsidRPr="00580AAF"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:rsidR="00355710" w:rsidRPr="00580AAF" w:rsidRDefault="00002CCC" w:rsidP="00580AAF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зерновой состав; </w:t>
      </w:r>
    </w:p>
    <w:p w:rsidR="00355710" w:rsidRPr="00580AAF" w:rsidRDefault="00002CCC" w:rsidP="00580AAF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пористость; </w:t>
      </w:r>
    </w:p>
    <w:p w:rsidR="00355710" w:rsidRPr="00580AAF" w:rsidRDefault="00002CCC" w:rsidP="00580AAF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водостойкость образцов из смеси порошка с битумом; </w:t>
      </w:r>
    </w:p>
    <w:p w:rsidR="00355710" w:rsidRPr="00580AAF" w:rsidRDefault="00002CCC" w:rsidP="00580AAF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показатель битумоемкости; </w:t>
      </w:r>
    </w:p>
    <w:p w:rsidR="00355710" w:rsidRPr="00580AAF" w:rsidRDefault="00002CCC" w:rsidP="00580AAF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потери при прокаливании; </w:t>
      </w:r>
    </w:p>
    <w:p w:rsidR="00002CCC" w:rsidRPr="00580AAF" w:rsidRDefault="00002CCC" w:rsidP="00580AAF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80AAF">
        <w:rPr>
          <w:rFonts w:ascii="Times New Roman" w:hAnsi="Times New Roman" w:cs="Times New Roman"/>
          <w:sz w:val="24"/>
          <w:szCs w:val="24"/>
        </w:rPr>
        <w:t xml:space="preserve">содержание активных окислов кальция и магния, а также </w:t>
      </w:r>
      <w:proofErr w:type="spellStart"/>
      <w:r w:rsidRPr="00580AAF">
        <w:rPr>
          <w:rFonts w:ascii="Times New Roman" w:hAnsi="Times New Roman" w:cs="Times New Roman"/>
          <w:sz w:val="24"/>
          <w:szCs w:val="24"/>
        </w:rPr>
        <w:t>водораст</w:t>
      </w:r>
      <w:proofErr w:type="spellEnd"/>
      <w:r w:rsidR="00355710" w:rsidRPr="00580AAF">
        <w:rPr>
          <w:rFonts w:ascii="Times New Roman" w:hAnsi="Times New Roman" w:cs="Times New Roman"/>
          <w:sz w:val="24"/>
          <w:szCs w:val="24"/>
          <w:lang w:val="kk-KZ"/>
        </w:rPr>
        <w:t>в</w:t>
      </w:r>
      <w:proofErr w:type="spellStart"/>
      <w:r w:rsidRPr="00580AAF">
        <w:rPr>
          <w:rFonts w:ascii="Times New Roman" w:hAnsi="Times New Roman" w:cs="Times New Roman"/>
          <w:sz w:val="24"/>
          <w:szCs w:val="24"/>
        </w:rPr>
        <w:t>оримых</w:t>
      </w:r>
      <w:proofErr w:type="spellEnd"/>
      <w:r w:rsidRPr="00580AAF">
        <w:rPr>
          <w:rFonts w:ascii="Times New Roman" w:hAnsi="Times New Roman" w:cs="Times New Roman"/>
          <w:sz w:val="24"/>
          <w:szCs w:val="24"/>
        </w:rPr>
        <w:t xml:space="preserve"> соединений.</w:t>
      </w:r>
    </w:p>
    <w:sectPr w:rsidR="00002CCC" w:rsidRPr="00580A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3012C"/>
    <w:multiLevelType w:val="hybridMultilevel"/>
    <w:tmpl w:val="158258D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99705BB"/>
    <w:multiLevelType w:val="hybridMultilevel"/>
    <w:tmpl w:val="2BB2BCD6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726E36"/>
    <w:multiLevelType w:val="hybridMultilevel"/>
    <w:tmpl w:val="D9CCF95A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2126BAC"/>
    <w:multiLevelType w:val="hybridMultilevel"/>
    <w:tmpl w:val="E34095D8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5146E"/>
    <w:multiLevelType w:val="hybridMultilevel"/>
    <w:tmpl w:val="ECBECFDA"/>
    <w:lvl w:ilvl="0" w:tplc="E8A48A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39E792C"/>
    <w:multiLevelType w:val="hybridMultilevel"/>
    <w:tmpl w:val="A73E976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82944F0"/>
    <w:multiLevelType w:val="hybridMultilevel"/>
    <w:tmpl w:val="B58C5F5A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5F24DB"/>
    <w:multiLevelType w:val="hybridMultilevel"/>
    <w:tmpl w:val="FEE05EA8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4E5B4356"/>
    <w:multiLevelType w:val="hybridMultilevel"/>
    <w:tmpl w:val="FFECA2FC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C578C8"/>
    <w:multiLevelType w:val="hybridMultilevel"/>
    <w:tmpl w:val="AB684C42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A56730"/>
    <w:multiLevelType w:val="hybridMultilevel"/>
    <w:tmpl w:val="CB2CDBDA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B0226D"/>
    <w:multiLevelType w:val="hybridMultilevel"/>
    <w:tmpl w:val="EC8AF520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9"/>
  </w:num>
  <w:num w:numId="4">
    <w:abstractNumId w:val="8"/>
  </w:num>
  <w:num w:numId="5">
    <w:abstractNumId w:val="6"/>
  </w:num>
  <w:num w:numId="6">
    <w:abstractNumId w:val="3"/>
  </w:num>
  <w:num w:numId="7">
    <w:abstractNumId w:val="1"/>
  </w:num>
  <w:num w:numId="8">
    <w:abstractNumId w:val="2"/>
  </w:num>
  <w:num w:numId="9">
    <w:abstractNumId w:val="11"/>
  </w:num>
  <w:num w:numId="10">
    <w:abstractNumId w:val="7"/>
  </w:num>
  <w:num w:numId="11">
    <w:abstractNumId w:val="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62F"/>
    <w:rsid w:val="00002CCC"/>
    <w:rsid w:val="002150AE"/>
    <w:rsid w:val="002439F6"/>
    <w:rsid w:val="00354288"/>
    <w:rsid w:val="00354A39"/>
    <w:rsid w:val="00355710"/>
    <w:rsid w:val="005160E1"/>
    <w:rsid w:val="00552BCA"/>
    <w:rsid w:val="00580AAF"/>
    <w:rsid w:val="005D5285"/>
    <w:rsid w:val="00677C81"/>
    <w:rsid w:val="007531E6"/>
    <w:rsid w:val="007C40E4"/>
    <w:rsid w:val="00915532"/>
    <w:rsid w:val="009D662F"/>
    <w:rsid w:val="00AA52E2"/>
    <w:rsid w:val="00BE5511"/>
    <w:rsid w:val="00F10080"/>
    <w:rsid w:val="00F3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93B2B7"/>
  <w15:docId w15:val="{DDC8593A-9DEF-4008-8454-AADAF0A61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2BC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2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2C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5</Pages>
  <Words>1604</Words>
  <Characters>9144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Bakytbek</cp:lastModifiedBy>
  <cp:revision>7</cp:revision>
  <cp:lastPrinted>2019-09-26T13:23:00Z</cp:lastPrinted>
  <dcterms:created xsi:type="dcterms:W3CDTF">2016-10-10T15:39:00Z</dcterms:created>
  <dcterms:modified xsi:type="dcterms:W3CDTF">2020-08-31T06:43:00Z</dcterms:modified>
</cp:coreProperties>
</file>